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3A028" w14:textId="77777777" w:rsidR="00282680" w:rsidRDefault="00282680">
      <w:pPr>
        <w:rPr>
          <w:rFonts w:ascii="Inter" w:eastAsia="Inter" w:hAnsi="Inter" w:cs="Inter"/>
          <w:b/>
          <w:color w:val="28A98C"/>
          <w:sz w:val="48"/>
          <w:szCs w:val="48"/>
        </w:rPr>
      </w:pPr>
    </w:p>
    <w:p w14:paraId="4C5411D8" w14:textId="77777777" w:rsidR="00282680" w:rsidRDefault="00405558">
      <w:pPr>
        <w:rPr>
          <w:rFonts w:ascii="Inter" w:eastAsia="Inter" w:hAnsi="Inter" w:cs="Inter"/>
          <w:color w:val="28A98C"/>
          <w:sz w:val="60"/>
          <w:szCs w:val="60"/>
        </w:rPr>
      </w:pPr>
      <w:r>
        <w:rPr>
          <w:rFonts w:ascii="Inter" w:eastAsia="Inter" w:hAnsi="Inter" w:cs="Inter"/>
          <w:b/>
          <w:color w:val="28A98C"/>
          <w:sz w:val="60"/>
          <w:szCs w:val="60"/>
        </w:rPr>
        <w:t>Reflexión sobre los Objetivos Laudato Si'</w:t>
      </w:r>
    </w:p>
    <w:p w14:paraId="503D7A49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61893528" w14:textId="77777777" w:rsidR="00282680" w:rsidRDefault="00405558">
      <w:pPr>
        <w:rPr>
          <w:rFonts w:ascii="Inter" w:eastAsia="Inter" w:hAnsi="Inter" w:cs="Inter"/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Te invitamos a crear un breve documento o vídeo de reflexión que explique cómo tus valores e identidad únicos están conectados con los Objetivos Laudato Si' y subirlo a la Plataforma de Acción Laudato Si'.</w:t>
      </w:r>
    </w:p>
    <w:p w14:paraId="67C93C49" w14:textId="77777777" w:rsidR="00282680" w:rsidRDefault="00282680">
      <w:pPr>
        <w:rPr>
          <w:rFonts w:ascii="Inter" w:eastAsia="Inter" w:hAnsi="Inter" w:cs="Inter"/>
          <w:color w:val="28A98C"/>
          <w:sz w:val="28"/>
          <w:szCs w:val="28"/>
        </w:rPr>
      </w:pPr>
    </w:p>
    <w:p w14:paraId="2E1AA6EB" w14:textId="77777777" w:rsidR="00282680" w:rsidRDefault="00405558">
      <w:pPr>
        <w:rPr>
          <w:rFonts w:ascii="Inter" w:eastAsia="Inter" w:hAnsi="Inter" w:cs="Inter"/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Puedes utilizar esta plantilla para crear tu refl</w:t>
      </w:r>
      <w:r>
        <w:rPr>
          <w:rFonts w:ascii="Inter" w:eastAsia="Inter" w:hAnsi="Inter" w:cs="Inter"/>
          <w:color w:val="28A98C"/>
          <w:sz w:val="28"/>
          <w:szCs w:val="28"/>
        </w:rPr>
        <w:t>exión, o puedes utilizar tu propio formato para llevar a cabo tu reflexión de la manera que sea más significativa para ti.</w:t>
      </w:r>
    </w:p>
    <w:p w14:paraId="4F825C83" w14:textId="77777777" w:rsidR="00282680" w:rsidRDefault="00282680">
      <w:pPr>
        <w:rPr>
          <w:rFonts w:ascii="Inter" w:eastAsia="Inter" w:hAnsi="Inter" w:cs="Inter"/>
          <w:color w:val="28A98C"/>
          <w:sz w:val="28"/>
          <w:szCs w:val="28"/>
        </w:rPr>
      </w:pPr>
    </w:p>
    <w:p w14:paraId="5723F0F2" w14:textId="77777777" w:rsidR="00282680" w:rsidRDefault="00405558">
      <w:pPr>
        <w:rPr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Por favor, no dudes en responder a estas preguntas para ayudarte a desarrollar tu reflexión.</w:t>
      </w:r>
    </w:p>
    <w:p w14:paraId="18DF4836" w14:textId="77777777" w:rsidR="00282680" w:rsidRDefault="00282680"/>
    <w:p w14:paraId="48E2005B" w14:textId="77777777" w:rsidR="00282680" w:rsidRDefault="00405558">
      <w:r>
        <w:pict w14:anchorId="10633AB7">
          <v:rect id="_x0000_i1025" style="width:0;height:1.5pt" o:hralign="center" o:hrstd="t" o:hr="t" fillcolor="#a0a0a0" stroked="f"/>
        </w:pict>
      </w:r>
    </w:p>
    <w:p w14:paraId="21347A81" w14:textId="77777777" w:rsidR="00282680" w:rsidRDefault="00282680"/>
    <w:p w14:paraId="754C595D" w14:textId="77777777" w:rsidR="00282680" w:rsidRDefault="00282680"/>
    <w:p w14:paraId="0D0D2EF6" w14:textId="714BF592" w:rsidR="00282680" w:rsidRPr="00AD2237" w:rsidRDefault="00405558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Revisa los Objetivos Laudato Si’ </w:t>
      </w:r>
      <w:hyperlink r:id="rId8">
        <w:r>
          <w:rPr>
            <w:rFonts w:ascii="Inter" w:eastAsia="Inter" w:hAnsi="Inter" w:cs="Inter"/>
            <w:color w:val="28A98C"/>
            <w:sz w:val="28"/>
            <w:szCs w:val="28"/>
            <w:u w:val="single"/>
          </w:rPr>
          <w:t>aquí</w:t>
        </w:r>
      </w:hyperlink>
      <w:r>
        <w:rPr>
          <w:rFonts w:ascii="Inter" w:eastAsia="Inter" w:hAnsi="Inter" w:cs="Inter"/>
          <w:color w:val="28A98C"/>
          <w:sz w:val="28"/>
          <w:szCs w:val="28"/>
        </w:rPr>
        <w:t xml:space="preserve"> </w:t>
      </w:r>
      <w:r>
        <w:rPr>
          <w:rFonts w:ascii="Inter Medium" w:eastAsia="Inter Medium" w:hAnsi="Inter Medium" w:cs="Inter Medium"/>
          <w:sz w:val="28"/>
          <w:szCs w:val="28"/>
        </w:rPr>
        <w:t>¿Cómo te inspiran?</w:t>
      </w:r>
    </w:p>
    <w:p w14:paraId="0A18CFF6" w14:textId="34E16F99" w:rsidR="00AD2237" w:rsidRDefault="00AD2237" w:rsidP="00AD2237">
      <w:pPr>
        <w:ind w:left="720"/>
        <w:rPr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Me inspiran definitivamente! Ya que todo está interrelacionado y hablamos así de ecología integral. El cuidado de la casa común pasa por estos objetivos, y exige de nosotros reflexión y compromiso. Y a eso me siento llamada.</w:t>
      </w:r>
    </w:p>
    <w:p w14:paraId="4DCF55AE" w14:textId="77777777" w:rsidR="00282680" w:rsidRDefault="00282680">
      <w:pPr>
        <w:rPr>
          <w:rFonts w:ascii="Inter Medium" w:eastAsia="Inter Medium" w:hAnsi="Inter Medium" w:cs="Inter Medium"/>
          <w:color w:val="404040"/>
          <w:sz w:val="28"/>
          <w:szCs w:val="28"/>
        </w:rPr>
      </w:pPr>
    </w:p>
    <w:p w14:paraId="2616C489" w14:textId="47831B05" w:rsidR="00282680" w:rsidRDefault="00405558">
      <w:pPr>
        <w:numPr>
          <w:ilvl w:val="0"/>
          <w:numId w:val="5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Enriquece tu comprensión de cómo todo está “</w:t>
      </w:r>
      <w:hyperlink r:id="rId9">
        <w:r>
          <w:rPr>
            <w:rFonts w:ascii="Inter Medium" w:eastAsia="Inter Medium" w:hAnsi="Inter Medium" w:cs="Inter Medium"/>
            <w:color w:val="28A98C"/>
            <w:sz w:val="28"/>
            <w:szCs w:val="28"/>
            <w:u w:val="single"/>
          </w:rPr>
          <w:t>cone</w:t>
        </w:r>
        <w:r>
          <w:rPr>
            <w:rFonts w:ascii="Inter Medium" w:eastAsia="Inter Medium" w:hAnsi="Inter Medium" w:cs="Inter Medium"/>
            <w:color w:val="28A98C"/>
            <w:sz w:val="28"/>
            <w:szCs w:val="28"/>
            <w:u w:val="single"/>
          </w:rPr>
          <w:t>c</w:t>
        </w:r>
        <w:r>
          <w:rPr>
            <w:rFonts w:ascii="Inter Medium" w:eastAsia="Inter Medium" w:hAnsi="Inter Medium" w:cs="Inter Medium"/>
            <w:color w:val="28A98C"/>
            <w:sz w:val="28"/>
            <w:szCs w:val="28"/>
            <w:u w:val="single"/>
          </w:rPr>
          <w:t>tado</w:t>
        </w:r>
      </w:hyperlink>
      <w:r>
        <w:rPr>
          <w:rFonts w:ascii="Inter Medium" w:eastAsia="Inter Medium" w:hAnsi="Inter Medium" w:cs="Inter Medium"/>
          <w:sz w:val="28"/>
          <w:szCs w:val="28"/>
        </w:rPr>
        <w:t>”¿Cómo ha afectado la crisis socio-ecológica a tu comunidad</w:t>
      </w:r>
    </w:p>
    <w:p w14:paraId="0BB071E0" w14:textId="518F2E10" w:rsidR="00AD2237" w:rsidRDefault="00AD2237" w:rsidP="00AD2237">
      <w:pPr>
        <w:ind w:left="720"/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Por un lado, vivo en una ciudad que tiene río y no siempre está cuidado integralmente; tampoco tiene la ciudad una planta de tratamiento de residuos, sino un basural a cielo abierto, lo que resulta contaminante. También creo que no tenemos suficiente conciencia del cuidado y uso responsable del agua y del tipo y modalidad de consumo en general, produciéndose gran cantidad de plásticos de un solo uso contaminante.</w:t>
      </w:r>
    </w:p>
    <w:p w14:paraId="527E8AD1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5BA065F7" w14:textId="3B9F84FE" w:rsidR="00282680" w:rsidRDefault="00405558">
      <w:pPr>
        <w:numPr>
          <w:ilvl w:val="0"/>
          <w:numId w:val="2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lastRenderedPageBreak/>
        <w:t>¿Cuál es tu misión y/o tus valores?</w:t>
      </w:r>
    </w:p>
    <w:p w14:paraId="71BDE96D" w14:textId="7F8BDE21" w:rsidR="00B512FE" w:rsidRDefault="00B512FE" w:rsidP="00B512FE">
      <w:pPr>
        <w:ind w:left="720"/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Soy religiosa, hermana de la Sagrada Familia de Urgell y nos dedicamos, entre otros apostolados, a la educación, por lo tanto, una de las líneas del pacto educativo global contempla el cuidado de la casa común, en el que estoy particularmente interesada y enfocada a nivel personal y he podido compartir ciertas iniciativas con mi Congregación, como talleres en torno a Laudate Deum y en mi comunidad actual, llevamos adelante ciertas iniciativas pequeñas que hacen al cuidado de la casa común.</w:t>
      </w:r>
    </w:p>
    <w:p w14:paraId="3374A01B" w14:textId="77777777" w:rsidR="00282680" w:rsidRDefault="00282680"/>
    <w:p w14:paraId="1C2EEA73" w14:textId="33D58413" w:rsidR="00282680" w:rsidRDefault="00405558">
      <w:pPr>
        <w:numPr>
          <w:ilvl w:val="0"/>
          <w:numId w:val="4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¿Cómo se conectan tu misió</w:t>
      </w:r>
      <w:r>
        <w:rPr>
          <w:rFonts w:ascii="Inter Medium" w:eastAsia="Inter Medium" w:hAnsi="Inter Medium" w:cs="Inter Medium"/>
          <w:sz w:val="28"/>
          <w:szCs w:val="28"/>
        </w:rPr>
        <w:t>n y/o valores e identidad únicos con los Objetivos Laudato Si'?</w:t>
      </w:r>
    </w:p>
    <w:p w14:paraId="2138AB3D" w14:textId="1F7466B2" w:rsidR="00B512FE" w:rsidRDefault="00B512FE" w:rsidP="00B512FE">
      <w:pPr>
        <w:ind w:left="720"/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Se conectan por lo que dije anteriormente y porque la fe nos abre a la acción de proponernos dichos objetivos y hacerlos realidad, desde la concepción cristiana del mundo, del hombre, de la vida.</w:t>
      </w:r>
    </w:p>
    <w:p w14:paraId="4EE511EC" w14:textId="77777777" w:rsidR="00282680" w:rsidRDefault="00282680">
      <w:pPr>
        <w:rPr>
          <w:rFonts w:ascii="Inter" w:eastAsia="Inter" w:hAnsi="Inter" w:cs="Inter"/>
        </w:rPr>
      </w:pPr>
    </w:p>
    <w:p w14:paraId="44ED63E6" w14:textId="4F948EF5" w:rsidR="00282680" w:rsidRDefault="00405558">
      <w:pPr>
        <w:numPr>
          <w:ilvl w:val="0"/>
          <w:numId w:val="3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¿Por qué te sientes llamado a unirte a la Plataforma de Acción Laudato Si' en tu camino hacia la ecología integral?</w:t>
      </w:r>
    </w:p>
    <w:p w14:paraId="113D341C" w14:textId="7450A893" w:rsidR="00B512FE" w:rsidRDefault="00B512FE" w:rsidP="00B512FE">
      <w:pPr>
        <w:ind w:left="720"/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Porque quiero aportar la pequeña acción que se vuelve testimonio en el cuidado integral de la casa común.</w:t>
      </w:r>
    </w:p>
    <w:p w14:paraId="621E4E3D" w14:textId="77777777" w:rsidR="00282680" w:rsidRDefault="00282680">
      <w:pPr>
        <w:rPr>
          <w:rFonts w:ascii="Inter Medium" w:eastAsia="Inter Medium" w:hAnsi="Inter Medium" w:cs="Inter Medium"/>
          <w:sz w:val="28"/>
          <w:szCs w:val="28"/>
        </w:rPr>
      </w:pPr>
    </w:p>
    <w:p w14:paraId="3FAC5247" w14:textId="77777777" w:rsidR="00282680" w:rsidRDefault="00405558">
      <w:pPr>
        <w:numPr>
          <w:ilvl w:val="0"/>
          <w:numId w:val="1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Tanto si ya has estado actuando sobre Laudato Si' durante algún tiempo com</w:t>
      </w:r>
      <w:r>
        <w:rPr>
          <w:rFonts w:ascii="Inter Medium" w:eastAsia="Inter Medium" w:hAnsi="Inter Medium" w:cs="Inter Medium"/>
          <w:sz w:val="28"/>
          <w:szCs w:val="28"/>
        </w:rPr>
        <w:t>o si acabas de empezar tu camino, ¿cuáles son tus iniciativas existentes o los esfuerzos que ya has comenzado?</w:t>
      </w:r>
    </w:p>
    <w:p w14:paraId="50DD38A5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  <w:sectPr w:rsidR="00282680">
          <w:headerReference w:type="default" r:id="rId10"/>
          <w:footerReference w:type="default" r:id="rId11"/>
          <w:pgSz w:w="11906" w:h="16838"/>
          <w:pgMar w:top="1411" w:right="1440" w:bottom="1411" w:left="1440" w:header="720" w:footer="720" w:gutter="0"/>
          <w:pgNumType w:start="1"/>
          <w:cols w:space="720"/>
        </w:sectPr>
      </w:pPr>
    </w:p>
    <w:p w14:paraId="51D2FD63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tbl>
      <w:tblPr>
        <w:tblStyle w:val="a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282680" w14:paraId="02968854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AF0" w14:textId="2DFF472A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8936" w14:textId="77777777" w:rsidR="00282680" w:rsidRDefault="00405558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Acciones actuales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B627" w14:textId="77777777" w:rsidR="00282680" w:rsidRDefault="00405558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Qué está funcionando bien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F8B1" w14:textId="77777777" w:rsidR="00282680" w:rsidRDefault="00405558">
            <w:pPr>
              <w:widowControl w:val="0"/>
              <w:spacing w:after="24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Áreas de mejora</w:t>
            </w:r>
          </w:p>
        </w:tc>
      </w:tr>
      <w:tr w:rsidR="00282680" w14:paraId="6AB5E5ED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B2E3" w14:textId="77777777" w:rsidR="00282680" w:rsidRDefault="00405558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9CD1" w14:textId="77777777" w:rsidR="004D5495" w:rsidRDefault="00B512FE" w:rsidP="004D5495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 w:rsidRPr="004D5495">
              <w:rPr>
                <w:rFonts w:ascii="Inter" w:eastAsia="Inter" w:hAnsi="Inter" w:cs="Inter"/>
                <w:sz w:val="22"/>
                <w:szCs w:val="22"/>
                <w:highlight w:val="white"/>
              </w:rPr>
              <w:t xml:space="preserve">Tratamiento de residuos orgánicos </w:t>
            </w:r>
            <w:r w:rsidR="004D5495" w:rsidRPr="004D5495">
              <w:rPr>
                <w:rFonts w:ascii="Inter" w:eastAsia="Inter" w:hAnsi="Inter" w:cs="Inter"/>
                <w:sz w:val="22"/>
                <w:szCs w:val="22"/>
                <w:highlight w:val="white"/>
              </w:rPr>
              <w:t>que se convierten en compost en nuestro jardín.</w:t>
            </w:r>
          </w:p>
          <w:p w14:paraId="61E97888" w14:textId="77777777" w:rsidR="004D5495" w:rsidRDefault="004D5495" w:rsidP="004D5495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 w:rsidRPr="004D5495">
              <w:rPr>
                <w:rFonts w:ascii="Inter" w:eastAsia="Inter" w:hAnsi="Inter" w:cs="Inter"/>
                <w:sz w:val="22"/>
                <w:szCs w:val="22"/>
                <w:highlight w:val="white"/>
              </w:rPr>
              <w:t>Dicho compost enriquece los árboles frutales y la tierra donde sembramos zapallos y otras verduras y las flores</w:t>
            </w:r>
          </w:p>
          <w:p w14:paraId="70291157" w14:textId="5D8C9216" w:rsidR="004D5495" w:rsidRDefault="004D5495" w:rsidP="004D5495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Cuidado del agua, utilizando lo necesario y reutilizándola cuando es posible. Y junto con esto ahorro de energía, ya que tenemos un panel solar.</w:t>
            </w:r>
          </w:p>
          <w:p w14:paraId="56F3AD65" w14:textId="28B392C5" w:rsidR="004D5495" w:rsidRPr="004D5495" w:rsidRDefault="004D5495" w:rsidP="004D5495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Elaboración de “botellas de amor” con los plásticos de un solo uso que se van generando en la comunidad.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E0FE" w14:textId="7E73CDFC" w:rsidR="00282680" w:rsidRPr="004D5495" w:rsidRDefault="004D5495" w:rsidP="004D5495">
            <w:pPr>
              <w:pStyle w:val="Prrafodelista"/>
              <w:widowControl w:val="0"/>
              <w:numPr>
                <w:ilvl w:val="0"/>
                <w:numId w:val="7"/>
              </w:numPr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  <w:r>
              <w:rPr>
                <w:rFonts w:ascii="Inter" w:eastAsia="Inter" w:hAnsi="Inter" w:cs="Inter"/>
                <w:sz w:val="22"/>
                <w:szCs w:val="22"/>
                <w:highlight w:val="white"/>
              </w:rPr>
              <w:t>Todo lo que mencioné anteriormente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604A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</w:tr>
      <w:tr w:rsidR="00282680" w14:paraId="0CC002CD" w14:textId="77777777">
        <w:trPr>
          <w:trHeight w:val="1082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9647" w14:textId="77777777" w:rsidR="00282680" w:rsidRDefault="00405558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lastRenderedPageBreak/>
              <w:t>La Respuesta al Clamor de los Pobres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1230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8098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3A2A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</w:tr>
      <w:tr w:rsidR="00282680" w14:paraId="38F0E674" w14:textId="77777777">
        <w:trPr>
          <w:trHeight w:val="87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2606" w14:textId="77777777" w:rsidR="00282680" w:rsidRDefault="00405558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Economía Ecológica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8CD2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98E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218D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</w:tr>
      <w:tr w:rsidR="00282680" w14:paraId="3F9DF0CE" w14:textId="77777777">
        <w:trPr>
          <w:trHeight w:val="1454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CDE1" w14:textId="77777777" w:rsidR="00282680" w:rsidRDefault="00405558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ED22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F443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900D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</w:tr>
      <w:tr w:rsidR="00282680" w14:paraId="304D84F5" w14:textId="77777777">
        <w:trPr>
          <w:trHeight w:val="78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D83" w14:textId="77777777" w:rsidR="00282680" w:rsidRDefault="00405558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B9CB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53FF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40C4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</w:tr>
      <w:tr w:rsidR="00282680" w14:paraId="01F98630" w14:textId="77777777">
        <w:trPr>
          <w:trHeight w:val="103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781B" w14:textId="77777777" w:rsidR="00282680" w:rsidRDefault="00405558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Espiritualidad Ecológica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7A1F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010F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516D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</w:tr>
      <w:tr w:rsidR="00282680" w14:paraId="044165EB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8CC5" w14:textId="77777777" w:rsidR="00282680" w:rsidRDefault="00405558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resiliencia y el </w:t>
            </w: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empoderamiento de la comunidad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374A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D492" w14:textId="77777777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B1D7" w14:textId="6F085705" w:rsidR="00282680" w:rsidRPr="00B512FE" w:rsidRDefault="00282680">
            <w:pPr>
              <w:widowControl w:val="0"/>
              <w:rPr>
                <w:rFonts w:ascii="Inter" w:eastAsia="Inter" w:hAnsi="Inter" w:cs="Inter"/>
                <w:sz w:val="22"/>
                <w:szCs w:val="22"/>
                <w:highlight w:val="white"/>
              </w:rPr>
            </w:pPr>
          </w:p>
        </w:tc>
      </w:tr>
    </w:tbl>
    <w:p w14:paraId="5BEF8F8F" w14:textId="77777777" w:rsidR="00282680" w:rsidRDefault="00282680">
      <w:pPr>
        <w:spacing w:line="276" w:lineRule="auto"/>
        <w:jc w:val="both"/>
      </w:pPr>
    </w:p>
    <w:sectPr w:rsidR="00282680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175AF" w14:textId="77777777" w:rsidR="00405558" w:rsidRDefault="00405558">
      <w:r>
        <w:separator/>
      </w:r>
    </w:p>
  </w:endnote>
  <w:endnote w:type="continuationSeparator" w:id="0">
    <w:p w14:paraId="4DB17548" w14:textId="77777777" w:rsidR="00405558" w:rsidRDefault="0040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B420972-32C5-4630-8CED-9C0A6A5A0CB6}"/>
    <w:embedItalic r:id="rId2" w:fontKey="{476EACBD-1A8F-463E-9492-463A3965A2B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589BC4E7-403C-4A75-A497-9C5F256D6F7E}"/>
  </w:font>
  <w:font w:name="Inter">
    <w:charset w:val="00"/>
    <w:family w:val="auto"/>
    <w:pitch w:val="default"/>
    <w:embedRegular r:id="rId4" w:fontKey="{9F66B047-2AD6-4709-A123-D587AF681E89}"/>
    <w:embedBold r:id="rId5" w:fontKey="{CDD15582-021F-49C5-A9FF-0999B5787251}"/>
  </w:font>
  <w:font w:name="Inter Medium">
    <w:charset w:val="00"/>
    <w:family w:val="auto"/>
    <w:pitch w:val="default"/>
    <w:embedRegular r:id="rId6" w:fontKey="{C46D6D22-E036-43D1-B5FF-42F07A1CC5B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BA7B" w14:textId="77777777" w:rsidR="00282680" w:rsidRDefault="004055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D3151E" wp14:editId="42DDE775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6" name="Freeform: Shape 19458473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60538E3" wp14:editId="21643DF3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l="0" t="0" r="0" b="0"/>
              <wp:wrapNone/>
              <wp:docPr id="1945847379" name="Freeform: Shape 1945847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b="0" l="0" r="0" t="0"/>
              <wp:wrapNone/>
              <wp:docPr id="19458473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31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DA952D2" wp14:editId="03DAF6F8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5" name="Freeform: Shape 19458473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02412FCF" wp14:editId="19D3D605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l="0" t="0" r="0" b="0"/>
              <wp:wrapNone/>
              <wp:docPr id="1945847380" name="Freeform: Shape 19458473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b="0" l="0" r="0" t="0"/>
              <wp:wrapNone/>
              <wp:docPr id="194584738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140" cy="218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6EC62BAC" wp14:editId="43865C9F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l="0" t="0" r="0" b="0"/>
              <wp:wrapNone/>
              <wp:docPr id="1945847377" name="Freeform: Shape 19458473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b="0" l="0" r="0" t="0"/>
              <wp:wrapNone/>
              <wp:docPr id="194584737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8270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hidden="0" allowOverlap="1" wp14:anchorId="149C1269" wp14:editId="427B0708">
          <wp:simplePos x="0" y="0"/>
          <wp:positionH relativeFrom="column">
            <wp:posOffset>-466724</wp:posOffset>
          </wp:positionH>
          <wp:positionV relativeFrom="paragraph">
            <wp:posOffset>414150</wp:posOffset>
          </wp:positionV>
          <wp:extent cx="1388166" cy="241300"/>
          <wp:effectExtent l="0" t="0" r="0" b="0"/>
          <wp:wrapNone/>
          <wp:docPr id="19458473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4C9A34A" wp14:editId="4689F824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3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36016800" wp14:editId="6EFFA98E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l="0" t="0" r="0" b="0"/>
              <wp:wrapNone/>
              <wp:docPr id="1945847378" name="Freeform: Shape 1945847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b="0" l="0" r="0" t="0"/>
              <wp:wrapNone/>
              <wp:docPr id="194584737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8460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5268B" w14:textId="77777777" w:rsidR="00405558" w:rsidRDefault="00405558">
      <w:r>
        <w:separator/>
      </w:r>
    </w:p>
  </w:footnote>
  <w:footnote w:type="continuationSeparator" w:id="0">
    <w:p w14:paraId="3F884498" w14:textId="77777777" w:rsidR="00405558" w:rsidRDefault="0040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3692" w14:textId="77777777" w:rsidR="00282680" w:rsidRDefault="00405558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53975F33" wp14:editId="712BF7EC">
          <wp:extent cx="472148" cy="487203"/>
          <wp:effectExtent l="0" t="0" r="0" b="0"/>
          <wp:docPr id="19458473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27734"/>
    <w:multiLevelType w:val="multilevel"/>
    <w:tmpl w:val="A3CA1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B7897"/>
    <w:multiLevelType w:val="multilevel"/>
    <w:tmpl w:val="F168A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71C6B"/>
    <w:multiLevelType w:val="multilevel"/>
    <w:tmpl w:val="FA46D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010D40"/>
    <w:multiLevelType w:val="multilevel"/>
    <w:tmpl w:val="EA4E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1C2FF7"/>
    <w:multiLevelType w:val="multilevel"/>
    <w:tmpl w:val="C362F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0E59F1"/>
    <w:multiLevelType w:val="hybridMultilevel"/>
    <w:tmpl w:val="E998FCA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B8205F"/>
    <w:multiLevelType w:val="multilevel"/>
    <w:tmpl w:val="EFD2D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80"/>
    <w:rsid w:val="00053009"/>
    <w:rsid w:val="00282680"/>
    <w:rsid w:val="00405558"/>
    <w:rsid w:val="004D5495"/>
    <w:rsid w:val="00900CC8"/>
    <w:rsid w:val="00AD2237"/>
    <w:rsid w:val="00B512FE"/>
    <w:rsid w:val="00E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F480"/>
  <w15:docId w15:val="{7726876B-8F68-4722-B9B3-A26A786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4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26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FCD"/>
  </w:style>
  <w:style w:type="paragraph" w:styleId="Piedepgina">
    <w:name w:val="footer"/>
    <w:basedOn w:val="Normal"/>
    <w:link w:val="Piedepgina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FCD"/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deaccionlaudatosi.org/objetivos-laudato-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atican.va/content/francesco/es/encyclicals/documents/papa-francesco_20150524_enciclica-laudato-si.htm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NvppLrnwGvFQwWFrCCbNbdXEA==">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+WuTJKRgokYXBwbGljYXRpb24vdm5kLmdvb2dsZS1hcHBzLmRvY3MubWRzGh7C19rkARgSCgoGCgAQDBgAEAEaCgoGCgAQDBgAEAFaDGMzYW1yeDE5bmFoM3ICIAB4AIIBFHN1Z2dlc3QueHV3aDVpcG8wMGF1mgEGCAAQABgAsAEAuAEAGNyGz5a5MiDHjM+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Mde Anita</cp:lastModifiedBy>
  <cp:revision>4</cp:revision>
  <dcterms:created xsi:type="dcterms:W3CDTF">2025-07-21T17:21:00Z</dcterms:created>
  <dcterms:modified xsi:type="dcterms:W3CDTF">2026-04-20T01:03:00Z</dcterms:modified>
</cp:coreProperties>
</file>