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FA" w:rsidRPr="00EC3DFA" w:rsidRDefault="00EC3DFA" w:rsidP="00A6404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  <w:t xml:space="preserve">Report on </w:t>
      </w:r>
      <w:proofErr w:type="spellStart"/>
      <w:r w:rsidRPr="00EC3DFA"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  <w:t>Laudato</w:t>
      </w:r>
      <w:proofErr w:type="spellEnd"/>
      <w:r w:rsidRPr="00EC3DFA">
        <w:rPr>
          <w:rFonts w:eastAsia="Times New Roman" w:cstheme="minorHAnsi"/>
          <w:b/>
          <w:bCs/>
          <w:kern w:val="36"/>
          <w:sz w:val="24"/>
          <w:szCs w:val="24"/>
          <w:lang w:eastAsia="en-IN"/>
        </w:rPr>
        <w:t xml:space="preserve"> Si’ Initiatives</w:t>
      </w:r>
    </w:p>
    <w:p w:rsidR="00EC3DFA" w:rsidRPr="00EC3DFA" w:rsidRDefault="00EC3DFA" w:rsidP="00A6404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Social Justice Animators &amp; Christian Brother Schools in India</w:t>
      </w:r>
    </w:p>
    <w:p w:rsidR="00EC3DFA" w:rsidRPr="00EC3DFA" w:rsidRDefault="00EC3DFA" w:rsidP="00EC3D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Summary</w:t>
      </w:r>
    </w:p>
    <w:p w:rsidR="00EC3DFA" w:rsidRPr="00EC3DFA" w:rsidRDefault="00EC3DFA" w:rsidP="00EC3D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 xml:space="preserve">This report documents the </w:t>
      </w:r>
      <w:proofErr w:type="spellStart"/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Laudato</w:t>
      </w:r>
      <w:proofErr w:type="spellEnd"/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Si’ ecological initiatives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undertaken by Christian Brother schools and communities in India in 2025, particularly in observance of </w:t>
      </w: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World Earth Day (22 April)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. Inspired by Pope Francis’ encyclical </w:t>
      </w:r>
      <w:proofErr w:type="spellStart"/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>Laudato</w:t>
      </w:r>
      <w:proofErr w:type="spellEnd"/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 xml:space="preserve"> Si’</w:t>
      </w:r>
      <w:r w:rsidRPr="00EC3DFA">
        <w:rPr>
          <w:rFonts w:eastAsia="Times New Roman" w:cstheme="minorHAnsi"/>
          <w:sz w:val="24"/>
          <w:szCs w:val="24"/>
          <w:lang w:eastAsia="en-IN"/>
        </w:rPr>
        <w:t>, the projects sought to cultivate ecological awareness, sustainable practices, and community action.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Key highlights included:</w:t>
      </w:r>
    </w:p>
    <w:p w:rsidR="00EC3DFA" w:rsidRPr="00EC3DFA" w:rsidRDefault="00EC3DFA" w:rsidP="00EC3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Awareness-building campaigns (radio skits, rallies, cultural activities).</w:t>
      </w:r>
    </w:p>
    <w:p w:rsidR="00EC3DFA" w:rsidRPr="00EC3DFA" w:rsidRDefault="00EC3DFA" w:rsidP="00EC3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Practical ecological measures (composting, waste management, cloth bag adoption).</w:t>
      </w:r>
    </w:p>
    <w:p w:rsidR="00EC3DFA" w:rsidRPr="00EC3DFA" w:rsidRDefault="00EC3DFA" w:rsidP="00EC3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Youth-led and community-inclusive activities (seed planting, cycle rallies, farming).</w:t>
      </w:r>
    </w:p>
    <w:p w:rsidR="00EC3DFA" w:rsidRPr="00EC3DFA" w:rsidRDefault="00EC3DFA" w:rsidP="009960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The collective effort demonstrates how educational institutions can foster ecological responsibility, blending faith, education, and action.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1. Introduction</w:t>
      </w:r>
    </w:p>
    <w:p w:rsidR="00EC3DFA" w:rsidRPr="00EC3DFA" w:rsidRDefault="00EC3DFA" w:rsidP="00EC3D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 xml:space="preserve">Pope Francis’ encyclical </w:t>
      </w:r>
      <w:proofErr w:type="spellStart"/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>Laudato</w:t>
      </w:r>
      <w:proofErr w:type="spellEnd"/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 xml:space="preserve"> Si’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calls for urgent care for our common home, urging individuals, communities, and institutions to adopt sustainable practices and nurture ecological consciousness. Responding to this call, </w:t>
      </w: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Christian Brother schools and Social Justice Animators in India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have been pioneering initiatives that combine education, creativity, and environmental stewardship.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 xml:space="preserve">In 2025, these schools marked </w:t>
      </w: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World Earth Day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with activities reflecting the theme </w:t>
      </w: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“Planet vs Plastics”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and broader ecological concerns. This report captures these initiatives, their impact, and the roadmap for sustaining and expanding them.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2. Institutional and Community Initiatives</w:t>
      </w:r>
    </w:p>
    <w:p w:rsidR="00EC3DFA" w:rsidRPr="00EC3DFA" w:rsidRDefault="00EE6DCF" w:rsidP="00EC3D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eastAsia="en-IN"/>
        </w:rPr>
        <w:t xml:space="preserve">1. </w:t>
      </w:r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Edmund Rice </w:t>
      </w:r>
      <w:proofErr w:type="spellStart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Mangkara</w:t>
      </w:r>
      <w:proofErr w:type="spellEnd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School, </w:t>
      </w:r>
      <w:proofErr w:type="spellStart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Wahrinong</w:t>
      </w:r>
      <w:proofErr w:type="spellEnd"/>
    </w:p>
    <w:p w:rsidR="00EC3DFA" w:rsidRPr="00EC3DFA" w:rsidRDefault="00EC3DFA" w:rsidP="00EC3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Contribution: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Involved in hands-on eco-friendly actions.</w:t>
      </w:r>
    </w:p>
    <w:p w:rsidR="00EC3DFA" w:rsidRPr="00EC3DFA" w:rsidRDefault="00EC3DFA" w:rsidP="00EC3D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Community Impact: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Promoted sustainable living practices among students and families.</w:t>
      </w:r>
    </w:p>
    <w:p w:rsidR="00EC3DFA" w:rsidRPr="00EC3DFA" w:rsidRDefault="00EE6DCF" w:rsidP="00EC3D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eastAsia="en-IN"/>
        </w:rPr>
        <w:t>2.</w:t>
      </w:r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</w:t>
      </w:r>
      <w:proofErr w:type="spellStart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Patharlyndan</w:t>
      </w:r>
      <w:proofErr w:type="spellEnd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&amp; </w:t>
      </w:r>
      <w:proofErr w:type="spellStart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Umtyrkhang</w:t>
      </w:r>
      <w:proofErr w:type="spellEnd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Communities, Meghalaya</w:t>
      </w:r>
    </w:p>
    <w:p w:rsidR="00EC3DFA" w:rsidRPr="00EC3DFA" w:rsidRDefault="00EC3DFA" w:rsidP="00EC3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Slogan: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>Simple Change. Lasting Impact.</w:t>
      </w:r>
    </w:p>
    <w:p w:rsidR="00EC3DFA" w:rsidRPr="00EC3DFA" w:rsidRDefault="00EC3DFA" w:rsidP="00EC3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Activity: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Promoted use of cloth bags as an alternative to plastic.</w:t>
      </w:r>
    </w:p>
    <w:p w:rsidR="00EC3DFA" w:rsidRPr="00EC3DFA" w:rsidRDefault="00EC3DFA" w:rsidP="00EC3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Impact: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Grassroots-level awareness that created practical </w:t>
      </w:r>
      <w:proofErr w:type="spellStart"/>
      <w:r w:rsidRPr="00EC3DFA">
        <w:rPr>
          <w:rFonts w:eastAsia="Times New Roman" w:cstheme="minorHAnsi"/>
          <w:sz w:val="24"/>
          <w:szCs w:val="24"/>
          <w:lang w:eastAsia="en-IN"/>
        </w:rPr>
        <w:t>behavioral</w:t>
      </w:r>
      <w:proofErr w:type="spellEnd"/>
      <w:r w:rsidRPr="00EC3DFA">
        <w:rPr>
          <w:rFonts w:eastAsia="Times New Roman" w:cstheme="minorHAnsi"/>
          <w:sz w:val="24"/>
          <w:szCs w:val="24"/>
          <w:lang w:eastAsia="en-IN"/>
        </w:rPr>
        <w:t xml:space="preserve"> change.</w:t>
      </w:r>
    </w:p>
    <w:p w:rsidR="00EC3DFA" w:rsidRPr="00EC3DFA" w:rsidRDefault="00EE6DCF" w:rsidP="00EC3DF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eastAsia="en-IN"/>
        </w:rPr>
        <w:t>3.</w:t>
      </w:r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CCBI Novitiate, </w:t>
      </w:r>
      <w:proofErr w:type="spellStart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Simran</w:t>
      </w:r>
      <w:proofErr w:type="spellEnd"/>
      <w:r w:rsidR="00EC3DFA" w:rsidRPr="00EC3DFA">
        <w:rPr>
          <w:rFonts w:eastAsia="Times New Roman" w:cstheme="minorHAnsi"/>
          <w:b/>
          <w:bCs/>
          <w:sz w:val="24"/>
          <w:szCs w:val="24"/>
          <w:lang w:eastAsia="en-IN"/>
        </w:rPr>
        <w:t>, Bhopal</w:t>
      </w:r>
    </w:p>
    <w:p w:rsidR="00EC3DFA" w:rsidRPr="00EC3DFA" w:rsidRDefault="00EC3DFA" w:rsidP="00EC3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Project: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Brothers transplanting paddy.</w:t>
      </w:r>
    </w:p>
    <w:p w:rsidR="00EC3DFA" w:rsidRPr="00EC3DFA" w:rsidRDefault="00EC3DFA" w:rsidP="00EC3D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Significance: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Promoted sustainable agriculture and reinforced connection with land.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3. Observations and Analysis</w:t>
      </w:r>
    </w:p>
    <w:p w:rsidR="00EC3DFA" w:rsidRPr="00EC3DFA" w:rsidRDefault="00EC3DFA" w:rsidP="00EC3D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Youth Leadership: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Students were central actors, demonstrating how education and activism go hand-in-hand.</w:t>
      </w:r>
    </w:p>
    <w:p w:rsidR="00EC3DFA" w:rsidRPr="00EC3DFA" w:rsidRDefault="00EC3DFA" w:rsidP="00EC3D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Community Engagement: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Local communities partnered with schools, multiplying the impact beyond classrooms.</w:t>
      </w:r>
    </w:p>
    <w:p w:rsidR="00EC3DFA" w:rsidRPr="00EC3DFA" w:rsidRDefault="00EC3DFA" w:rsidP="00EC3D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Creativity and Innovation: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Projects like </w:t>
      </w:r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>Garbage Diet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A64040">
        <w:rPr>
          <w:rFonts w:eastAsia="Times New Roman" w:cstheme="minorHAnsi"/>
          <w:i/>
          <w:iCs/>
          <w:sz w:val="24"/>
          <w:szCs w:val="24"/>
          <w:lang w:eastAsia="en-IN"/>
        </w:rPr>
        <w:t>Mango Relay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blended ecological awareness with cultural and creative expression.</w:t>
      </w:r>
    </w:p>
    <w:p w:rsidR="00EC3DFA" w:rsidRPr="00EC3DFA" w:rsidRDefault="00EC3DFA" w:rsidP="00EC3D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Practical Solutions: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Composting, cloth bag campaigns, and sustainable farming showed concrete ecological benefits.</w:t>
      </w:r>
    </w:p>
    <w:p w:rsidR="00EC3DFA" w:rsidRPr="00EC3DFA" w:rsidRDefault="00EC3DFA" w:rsidP="00EC3D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Network Synergy:</w:t>
      </w:r>
      <w:r w:rsidRPr="00EC3DFA">
        <w:rPr>
          <w:rFonts w:eastAsia="Times New Roman" w:cstheme="minorHAnsi"/>
          <w:sz w:val="24"/>
          <w:szCs w:val="24"/>
          <w:lang w:eastAsia="en-IN"/>
        </w:rPr>
        <w:t xml:space="preserve"> Collaboration across schools, as seen in the Asansol rally, displayed the strength of collective advocacy.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bookmarkStart w:id="0" w:name="_GoBack"/>
      <w:bookmarkEnd w:id="0"/>
      <w:r w:rsidRPr="00EC3DFA">
        <w:rPr>
          <w:rFonts w:eastAsia="Times New Roman" w:cstheme="minorHAnsi"/>
          <w:b/>
          <w:bCs/>
          <w:sz w:val="24"/>
          <w:szCs w:val="24"/>
          <w:lang w:eastAsia="en-IN"/>
        </w:rPr>
        <w:t>5. Conclusion</w:t>
      </w:r>
    </w:p>
    <w:p w:rsidR="00EC3DFA" w:rsidRPr="00EC3DFA" w:rsidRDefault="00EC3DFA" w:rsidP="009960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 xml:space="preserve">The </w:t>
      </w:r>
      <w:proofErr w:type="spellStart"/>
      <w:r w:rsidRPr="00EC3DFA">
        <w:rPr>
          <w:rFonts w:eastAsia="Times New Roman" w:cstheme="minorHAnsi"/>
          <w:sz w:val="24"/>
          <w:szCs w:val="24"/>
          <w:lang w:eastAsia="en-IN"/>
        </w:rPr>
        <w:t>Laudato</w:t>
      </w:r>
      <w:proofErr w:type="spellEnd"/>
      <w:r w:rsidRPr="00EC3DFA">
        <w:rPr>
          <w:rFonts w:eastAsia="Times New Roman" w:cstheme="minorHAnsi"/>
          <w:sz w:val="24"/>
          <w:szCs w:val="24"/>
          <w:lang w:eastAsia="en-IN"/>
        </w:rPr>
        <w:t xml:space="preserve"> Si’ initiatives undertaken by Christian Brother schools and communities in India reflect a vibrant response to Pope Francis’ call for ecological conversion. Through creative expression, community participation, and practical ecological action, these institutions have shown how </w:t>
      </w:r>
      <w:r w:rsidRPr="00A64040">
        <w:rPr>
          <w:rFonts w:eastAsia="Times New Roman" w:cstheme="minorHAnsi"/>
          <w:b/>
          <w:bCs/>
          <w:sz w:val="24"/>
          <w:szCs w:val="24"/>
          <w:lang w:eastAsia="en-IN"/>
        </w:rPr>
        <w:t>faith-based education can be a powerful driver of environmental transformation</w:t>
      </w:r>
      <w:r w:rsidRPr="00EC3DFA">
        <w:rPr>
          <w:rFonts w:eastAsia="Times New Roman" w:cstheme="minorHAnsi"/>
          <w:sz w:val="24"/>
          <w:szCs w:val="24"/>
          <w:lang w:eastAsia="en-IN"/>
        </w:rPr>
        <w:t>.</w:t>
      </w:r>
    </w:p>
    <w:p w:rsidR="00EC3DFA" w:rsidRPr="00EC3DFA" w:rsidRDefault="00EC3DFA" w:rsidP="00EC3D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C3DFA">
        <w:rPr>
          <w:rFonts w:eastAsia="Times New Roman" w:cstheme="minorHAnsi"/>
          <w:sz w:val="24"/>
          <w:szCs w:val="24"/>
          <w:lang w:eastAsia="en-IN"/>
        </w:rPr>
        <w:t>This movement not only celebrates Earth Day but also embodies a deeper spiritual and social responsibility: to safeguard the planet for future generations.</w:t>
      </w:r>
    </w:p>
    <w:sectPr w:rsidR="00EC3DFA" w:rsidRPr="00EC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873"/>
    <w:multiLevelType w:val="multilevel"/>
    <w:tmpl w:val="814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610A"/>
    <w:multiLevelType w:val="multilevel"/>
    <w:tmpl w:val="091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450E0"/>
    <w:multiLevelType w:val="multilevel"/>
    <w:tmpl w:val="F4D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5408F"/>
    <w:multiLevelType w:val="multilevel"/>
    <w:tmpl w:val="F7AC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85209"/>
    <w:multiLevelType w:val="multilevel"/>
    <w:tmpl w:val="D05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C6F3A"/>
    <w:multiLevelType w:val="multilevel"/>
    <w:tmpl w:val="901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10AEE"/>
    <w:multiLevelType w:val="multilevel"/>
    <w:tmpl w:val="116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C5A12"/>
    <w:multiLevelType w:val="multilevel"/>
    <w:tmpl w:val="6560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D4A0D"/>
    <w:multiLevelType w:val="multilevel"/>
    <w:tmpl w:val="16F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D6F6E"/>
    <w:multiLevelType w:val="multilevel"/>
    <w:tmpl w:val="5DC4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6343D"/>
    <w:multiLevelType w:val="multilevel"/>
    <w:tmpl w:val="85B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A3A5C"/>
    <w:multiLevelType w:val="multilevel"/>
    <w:tmpl w:val="3940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B04DB7"/>
    <w:multiLevelType w:val="multilevel"/>
    <w:tmpl w:val="349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85EFA"/>
    <w:multiLevelType w:val="multilevel"/>
    <w:tmpl w:val="AAA6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FA"/>
    <w:rsid w:val="009960A2"/>
    <w:rsid w:val="009C3263"/>
    <w:rsid w:val="00A64040"/>
    <w:rsid w:val="00EC3DFA"/>
    <w:rsid w:val="00E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6B1D"/>
  <w15:chartTrackingRefBased/>
  <w15:docId w15:val="{70D288AF-416C-408A-B9C2-0E97CC4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3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C3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DF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C3DF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C3DF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C3DFA"/>
    <w:rPr>
      <w:b/>
      <w:bCs/>
    </w:rPr>
  </w:style>
  <w:style w:type="character" w:styleId="Emphasis">
    <w:name w:val="Emphasis"/>
    <w:basedOn w:val="DefaultParagraphFont"/>
    <w:uiPriority w:val="20"/>
    <w:qFormat/>
    <w:rsid w:val="00EC3D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2025-12-01T01:57:00Z</cp:lastPrinted>
  <dcterms:created xsi:type="dcterms:W3CDTF">2025-12-04T04:48:00Z</dcterms:created>
  <dcterms:modified xsi:type="dcterms:W3CDTF">2025-12-04T04:48:00Z</dcterms:modified>
</cp:coreProperties>
</file>