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08D3" w14:textId="77777777" w:rsidR="00F667BF" w:rsidRPr="00F667BF" w:rsidRDefault="00F667BF" w:rsidP="00F66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Réflexion sur les valeurs et les activités de l’USJ en matière d’écologie intégrale</w:t>
      </w:r>
    </w:p>
    <w:p w14:paraId="7253F7EA" w14:textId="036534B8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L’Université Saint-Joseph de Beyrouth (USJ) adhère à des valeurs profondément en accord avec l’écologie intégrale, telle qu’enseignée dans les encycliques </w:t>
      </w:r>
      <w:r w:rsidRPr="00F667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Laudato Si’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5AB0A4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Dignité humaine et bien commun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L’USJ promeut des politiques et une éducation respectueuses de la vie humaine et de l’équité sociale, qui sont au cœur de la justice écologique.</w:t>
      </w:r>
    </w:p>
    <w:p w14:paraId="243734F5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Solidarité et soin de la création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Fidèle à l’enseignement de l’Église, l’USJ considère la responsabilité environnementale comme un devoir moral et spirituel.</w:t>
      </w:r>
    </w:p>
    <w:p w14:paraId="74F76960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Excellence académique et responsabilité sociale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La recherche et l’enseignement à l’USJ visent à sensibiliser aux enjeux de durabilité et à proposer des solutions concrètes.</w:t>
      </w:r>
    </w:p>
    <w:p w14:paraId="5A757945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L’USJ s’est dotée d’une </w:t>
      </w: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Commission Développement Durable et Écologie Intégrale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, qui porte une </w:t>
      </w: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 claire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sensibiliser, coordonner et impulser des actions en faveur de l’écologie intégrale dans toutes les composantes de l’université.</w:t>
      </w:r>
    </w:p>
    <w:p w14:paraId="67BA34AA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Ses </w:t>
      </w: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valeurs fondamentales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sont :</w:t>
      </w:r>
    </w:p>
    <w:p w14:paraId="6D834D79" w14:textId="77777777" w:rsidR="00F667BF" w:rsidRPr="00F667BF" w:rsidRDefault="00F667BF" w:rsidP="00F667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l’interconnexion entre l’environnement, l’humain et le spirituel,</w:t>
      </w:r>
    </w:p>
    <w:p w14:paraId="6140147D" w14:textId="77777777" w:rsidR="00F667BF" w:rsidRPr="00F667BF" w:rsidRDefault="00F667BF" w:rsidP="00F667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la coresponsabilité communautaire,</w:t>
      </w:r>
    </w:p>
    <w:p w14:paraId="725EF113" w14:textId="77777777" w:rsidR="00F667BF" w:rsidRPr="00F667BF" w:rsidRDefault="00F667BF" w:rsidP="00F667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la conversion écologique personnelle et institutionnelle.</w:t>
      </w:r>
    </w:p>
    <w:p w14:paraId="1532F2F2" w14:textId="00EB1BEE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Cette commission veille à inscrire l’écologie intégrale dans les politiques internes, la formation académique, la vie étudiante et les partenariats.</w:t>
      </w:r>
    </w:p>
    <w:p w14:paraId="6A076678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</w:pPr>
      <w:r w:rsidRPr="00F667BF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  <w:t>Plusieurs activites sont en cours :</w:t>
      </w:r>
    </w:p>
    <w:p w14:paraId="2CF7F34A" w14:textId="24EB1813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Initiatives pour un campus durable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Adoption de technologies économes en énergie, promotion du tri des déchets et des espaces verts sur les différents campus.</w:t>
      </w:r>
    </w:p>
    <w:p w14:paraId="3F3D3181" w14:textId="1658D895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Intégration dans les programmes académiques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Mise en place de cours et d’unités d’enseignement abordant l’écologie, l’éthique environnementale et la durabilité dans plusieurs facultés, notamment en sciences,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et 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en théologie.</w:t>
      </w:r>
    </w:p>
    <w:p w14:paraId="29A0F09D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Engagement communautaire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Collaboration avec des acteurs locaux pour des projets de sensibilisation, de gestion durable des ressources et de solidarité écologique.</w:t>
      </w:r>
    </w:p>
    <w:p w14:paraId="1E3B8D35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Participation à des réseaux internationaux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: L’USJ est activement engagée dans la plateforme </w:t>
      </w:r>
      <w:r w:rsidRPr="00F667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Laudato Si’ Action Platform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>, rejoignant ainsi un vaste mouvement mondial catholique pour la conversion écologique.</w:t>
      </w:r>
    </w:p>
    <w:p w14:paraId="6DA4D962" w14:textId="34708940" w:rsidR="00F667BF" w:rsidRPr="00F667BF" w:rsidRDefault="00F667BF" w:rsidP="00F667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4681B" w14:textId="1B5754FF" w:rsidR="00F667BF" w:rsidRPr="00F667BF" w:rsidRDefault="00F667BF" w:rsidP="00F667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Prochaines étapes :</w:t>
      </w:r>
    </w:p>
    <w:p w14:paraId="0D767C7F" w14:textId="4AAA845F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Désignation de référents ODD (Objectifs de Développement Durable)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dans chaque entité de l’USJ afin de coordonner les actions.</w:t>
      </w:r>
    </w:p>
    <w:p w14:paraId="1592C5F8" w14:textId="77777777" w:rsidR="00F667BF" w:rsidRPr="00F667BF" w:rsidRDefault="00F667BF" w:rsidP="00F6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7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Soutien aux initiatives étudiantes</w:t>
      </w:r>
      <w:r w:rsidRPr="00F667BF">
        <w:rPr>
          <w:rFonts w:ascii="Times New Roman" w:eastAsia="Times New Roman" w:hAnsi="Times New Roman" w:cs="Times New Roman"/>
          <w:kern w:val="0"/>
          <w14:ligatures w14:val="none"/>
        </w:rPr>
        <w:t xml:space="preserve"> dans le domaine de l’écologie intégrale et de la lutte contre le changement climatique.</w:t>
      </w:r>
    </w:p>
    <w:p w14:paraId="65C6E6A2" w14:textId="77777777" w:rsidR="00CA25B5" w:rsidRDefault="00CA25B5"/>
    <w:sectPr w:rsidR="00CA25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08B"/>
    <w:multiLevelType w:val="multilevel"/>
    <w:tmpl w:val="42A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D72E3"/>
    <w:multiLevelType w:val="multilevel"/>
    <w:tmpl w:val="A154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57874"/>
    <w:multiLevelType w:val="multilevel"/>
    <w:tmpl w:val="739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35B07"/>
    <w:multiLevelType w:val="multilevel"/>
    <w:tmpl w:val="D20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359829">
    <w:abstractNumId w:val="3"/>
  </w:num>
  <w:num w:numId="2" w16cid:durableId="353115347">
    <w:abstractNumId w:val="1"/>
  </w:num>
  <w:num w:numId="3" w16cid:durableId="1287661072">
    <w:abstractNumId w:val="0"/>
  </w:num>
  <w:num w:numId="4" w16cid:durableId="118432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BF"/>
    <w:rsid w:val="001B083F"/>
    <w:rsid w:val="00246E62"/>
    <w:rsid w:val="006825CE"/>
    <w:rsid w:val="008F39B6"/>
    <w:rsid w:val="00A1783D"/>
    <w:rsid w:val="00CA25B5"/>
    <w:rsid w:val="00F6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DC29"/>
  <w15:chartTrackingRefBased/>
  <w15:docId w15:val="{80935186-D1BD-A440-948A-655B373F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7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667BF"/>
    <w:rPr>
      <w:i/>
      <w:iCs/>
    </w:rPr>
  </w:style>
  <w:style w:type="character" w:styleId="Strong">
    <w:name w:val="Strong"/>
    <w:basedOn w:val="DefaultParagraphFont"/>
    <w:uiPriority w:val="22"/>
    <w:qFormat/>
    <w:rsid w:val="00F66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Mallah Boustany</dc:creator>
  <cp:keywords/>
  <dc:description/>
  <cp:lastModifiedBy>Nada Mallah Boustany</cp:lastModifiedBy>
  <cp:revision>1</cp:revision>
  <dcterms:created xsi:type="dcterms:W3CDTF">2025-06-18T05:39:00Z</dcterms:created>
  <dcterms:modified xsi:type="dcterms:W3CDTF">2025-06-18T05:43:00Z</dcterms:modified>
</cp:coreProperties>
</file>